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EA346" w14:textId="77777777" w:rsidR="00844BED" w:rsidRDefault="00844BED" w:rsidP="003C3E6B">
      <w:pPr>
        <w:jc w:val="center"/>
        <w:rPr>
          <w:b/>
          <w:bCs/>
          <w:sz w:val="24"/>
          <w:szCs w:val="24"/>
        </w:rPr>
      </w:pPr>
    </w:p>
    <w:p w14:paraId="5E5787A5" w14:textId="75BCD1EF" w:rsidR="00FB4988" w:rsidRPr="008B3F62" w:rsidRDefault="008B3F62" w:rsidP="003C3E6B">
      <w:pPr>
        <w:jc w:val="center"/>
        <w:rPr>
          <w:b/>
          <w:bCs/>
          <w:sz w:val="24"/>
          <w:szCs w:val="24"/>
        </w:rPr>
      </w:pPr>
      <w:r w:rsidRPr="008B3F62">
        <w:rPr>
          <w:b/>
          <w:bCs/>
          <w:sz w:val="24"/>
          <w:szCs w:val="24"/>
        </w:rPr>
        <w:t xml:space="preserve">Healthwatch Stoke-on-Trent Advisory Board Meeting </w:t>
      </w:r>
      <w:r w:rsidR="00E11728" w:rsidRPr="008B3F62">
        <w:rPr>
          <w:b/>
          <w:bCs/>
          <w:sz w:val="24"/>
          <w:szCs w:val="24"/>
        </w:rPr>
        <w:t>Public Papers</w:t>
      </w:r>
    </w:p>
    <w:p w14:paraId="7CC8D171" w14:textId="77777777" w:rsidR="00E92228" w:rsidRDefault="00E92228">
      <w:pPr>
        <w:rPr>
          <w:b/>
          <w:bCs/>
          <w:sz w:val="24"/>
          <w:szCs w:val="24"/>
        </w:rPr>
      </w:pPr>
    </w:p>
    <w:p w14:paraId="7EDAB837" w14:textId="117CD374" w:rsidR="00667A6E" w:rsidRDefault="001E2810">
      <w:pPr>
        <w:rPr>
          <w:b/>
          <w:bCs/>
          <w:sz w:val="24"/>
          <w:szCs w:val="24"/>
        </w:rPr>
      </w:pPr>
      <w:r w:rsidRPr="001E2810">
        <w:rPr>
          <w:b/>
          <w:bCs/>
          <w:sz w:val="24"/>
          <w:szCs w:val="24"/>
        </w:rPr>
        <w:t xml:space="preserve">Item 4 - </w:t>
      </w:r>
      <w:r w:rsidR="00667A6E" w:rsidRPr="001E2810">
        <w:rPr>
          <w:b/>
          <w:bCs/>
          <w:sz w:val="24"/>
          <w:szCs w:val="24"/>
        </w:rPr>
        <w:t>Work P</w:t>
      </w:r>
      <w:r w:rsidR="00E408AD" w:rsidRPr="001E2810">
        <w:rPr>
          <w:b/>
          <w:bCs/>
          <w:sz w:val="24"/>
          <w:szCs w:val="24"/>
        </w:rPr>
        <w:t>rogramme Project Updates</w:t>
      </w:r>
    </w:p>
    <w:p w14:paraId="1F051B04" w14:textId="56693FCF" w:rsidR="003C3E6B" w:rsidRPr="0043588B" w:rsidRDefault="004F3843" w:rsidP="004F3843">
      <w:pPr>
        <w:pStyle w:val="ListParagraph"/>
        <w:numPr>
          <w:ilvl w:val="0"/>
          <w:numId w:val="1"/>
        </w:numPr>
        <w:rPr>
          <w:b/>
          <w:bCs/>
          <w:sz w:val="24"/>
          <w:szCs w:val="24"/>
        </w:rPr>
      </w:pPr>
      <w:r w:rsidRPr="0043588B">
        <w:rPr>
          <w:b/>
          <w:bCs/>
          <w:sz w:val="24"/>
          <w:szCs w:val="24"/>
        </w:rPr>
        <w:t xml:space="preserve"> </w:t>
      </w:r>
      <w:r w:rsidR="001E67C5" w:rsidRPr="0043588B">
        <w:rPr>
          <w:b/>
          <w:bCs/>
          <w:sz w:val="24"/>
          <w:szCs w:val="24"/>
        </w:rPr>
        <w:t xml:space="preserve">Patient experience of </w:t>
      </w:r>
      <w:r w:rsidR="005C0EC1">
        <w:rPr>
          <w:b/>
          <w:bCs/>
          <w:sz w:val="24"/>
          <w:szCs w:val="24"/>
        </w:rPr>
        <w:t>c</w:t>
      </w:r>
      <w:r w:rsidRPr="0043588B">
        <w:rPr>
          <w:b/>
          <w:bCs/>
          <w:sz w:val="24"/>
          <w:szCs w:val="24"/>
        </w:rPr>
        <w:t xml:space="preserve">ommunity </w:t>
      </w:r>
      <w:r w:rsidR="001C4184">
        <w:rPr>
          <w:b/>
          <w:bCs/>
          <w:sz w:val="24"/>
          <w:szCs w:val="24"/>
        </w:rPr>
        <w:t>m</w:t>
      </w:r>
      <w:r w:rsidRPr="0043588B">
        <w:rPr>
          <w:b/>
          <w:bCs/>
          <w:sz w:val="24"/>
          <w:szCs w:val="24"/>
        </w:rPr>
        <w:t xml:space="preserve">ental </w:t>
      </w:r>
      <w:r w:rsidR="005C0EC1">
        <w:rPr>
          <w:b/>
          <w:bCs/>
          <w:sz w:val="24"/>
          <w:szCs w:val="24"/>
        </w:rPr>
        <w:t>h</w:t>
      </w:r>
      <w:r w:rsidRPr="0043588B">
        <w:rPr>
          <w:b/>
          <w:bCs/>
          <w:sz w:val="24"/>
          <w:szCs w:val="24"/>
        </w:rPr>
        <w:t xml:space="preserve">ealth </w:t>
      </w:r>
      <w:r w:rsidR="005C0EC1">
        <w:rPr>
          <w:b/>
          <w:bCs/>
          <w:sz w:val="24"/>
          <w:szCs w:val="24"/>
        </w:rPr>
        <w:t>s</w:t>
      </w:r>
      <w:r w:rsidRPr="0043588B">
        <w:rPr>
          <w:b/>
          <w:bCs/>
          <w:sz w:val="24"/>
          <w:szCs w:val="24"/>
        </w:rPr>
        <w:t>ervices</w:t>
      </w:r>
    </w:p>
    <w:p w14:paraId="1BA79D31" w14:textId="1BC0AC6F" w:rsidR="001E2810" w:rsidRDefault="00063869" w:rsidP="00F22CDF">
      <w:pPr>
        <w:pStyle w:val="ListParagraph"/>
        <w:numPr>
          <w:ilvl w:val="0"/>
          <w:numId w:val="2"/>
        </w:numPr>
        <w:rPr>
          <w:sz w:val="24"/>
          <w:szCs w:val="24"/>
        </w:rPr>
      </w:pPr>
      <w:r>
        <w:rPr>
          <w:sz w:val="24"/>
          <w:szCs w:val="24"/>
        </w:rPr>
        <w:t>Data collection</w:t>
      </w:r>
      <w:r w:rsidR="00BD69DD">
        <w:rPr>
          <w:sz w:val="24"/>
          <w:szCs w:val="24"/>
        </w:rPr>
        <w:t xml:space="preserve"> ongoing until </w:t>
      </w:r>
      <w:r w:rsidR="00055548">
        <w:rPr>
          <w:sz w:val="24"/>
          <w:szCs w:val="24"/>
        </w:rPr>
        <w:t>end November 2019</w:t>
      </w:r>
      <w:r w:rsidR="00F22CDF">
        <w:rPr>
          <w:sz w:val="24"/>
          <w:szCs w:val="24"/>
        </w:rPr>
        <w:t>.  MH group with some staff support are attending</w:t>
      </w:r>
      <w:r w:rsidR="0039223B">
        <w:rPr>
          <w:sz w:val="24"/>
          <w:szCs w:val="24"/>
        </w:rPr>
        <w:t xml:space="preserve"> </w:t>
      </w:r>
      <w:r w:rsidR="004A0868">
        <w:rPr>
          <w:sz w:val="24"/>
          <w:szCs w:val="24"/>
        </w:rPr>
        <w:t>the Greenfield and the Sutherland Centre</w:t>
      </w:r>
      <w:r w:rsidR="005422D5">
        <w:rPr>
          <w:sz w:val="24"/>
          <w:szCs w:val="24"/>
        </w:rPr>
        <w:t>s</w:t>
      </w:r>
      <w:r w:rsidR="004A0868">
        <w:rPr>
          <w:sz w:val="24"/>
          <w:szCs w:val="24"/>
        </w:rPr>
        <w:t xml:space="preserve"> to </w:t>
      </w:r>
      <w:r w:rsidR="00E24768">
        <w:rPr>
          <w:sz w:val="24"/>
          <w:szCs w:val="24"/>
        </w:rPr>
        <w:t>complete survey</w:t>
      </w:r>
      <w:r w:rsidR="005725D4">
        <w:rPr>
          <w:sz w:val="24"/>
          <w:szCs w:val="24"/>
        </w:rPr>
        <w:t>s</w:t>
      </w:r>
      <w:r w:rsidR="00E24768">
        <w:rPr>
          <w:sz w:val="24"/>
          <w:szCs w:val="24"/>
        </w:rPr>
        <w:t xml:space="preserve"> with service users</w:t>
      </w:r>
      <w:r w:rsidR="005422D5">
        <w:rPr>
          <w:sz w:val="24"/>
          <w:szCs w:val="24"/>
        </w:rPr>
        <w:t>.</w:t>
      </w:r>
    </w:p>
    <w:p w14:paraId="6A0580BD" w14:textId="49A3E714" w:rsidR="00177CB7" w:rsidRDefault="00F22CDF" w:rsidP="00177CB7">
      <w:pPr>
        <w:pStyle w:val="ListParagraph"/>
        <w:numPr>
          <w:ilvl w:val="0"/>
          <w:numId w:val="2"/>
        </w:numPr>
        <w:rPr>
          <w:sz w:val="24"/>
          <w:szCs w:val="24"/>
        </w:rPr>
      </w:pPr>
      <w:r>
        <w:rPr>
          <w:sz w:val="24"/>
          <w:szCs w:val="24"/>
        </w:rPr>
        <w:t>Analysis and report writing</w:t>
      </w:r>
      <w:r w:rsidR="005725D4">
        <w:rPr>
          <w:sz w:val="24"/>
          <w:szCs w:val="24"/>
        </w:rPr>
        <w:t xml:space="preserve"> scheduled </w:t>
      </w:r>
      <w:r w:rsidR="00A035C0">
        <w:rPr>
          <w:sz w:val="24"/>
          <w:szCs w:val="24"/>
        </w:rPr>
        <w:t>in December</w:t>
      </w:r>
      <w:r w:rsidR="00177CB7">
        <w:rPr>
          <w:sz w:val="24"/>
          <w:szCs w:val="24"/>
        </w:rPr>
        <w:t>/ January</w:t>
      </w:r>
      <w:r w:rsidR="005422D5">
        <w:rPr>
          <w:sz w:val="24"/>
          <w:szCs w:val="24"/>
        </w:rPr>
        <w:t>.</w:t>
      </w:r>
    </w:p>
    <w:p w14:paraId="09B3993A" w14:textId="77777777" w:rsidR="001E67C5" w:rsidRPr="0043588B" w:rsidRDefault="001E67C5" w:rsidP="001E67C5">
      <w:pPr>
        <w:pStyle w:val="ListParagraph"/>
        <w:ind w:left="1080"/>
        <w:rPr>
          <w:b/>
          <w:bCs/>
          <w:sz w:val="24"/>
          <w:szCs w:val="24"/>
        </w:rPr>
      </w:pPr>
    </w:p>
    <w:p w14:paraId="527AFE6F" w14:textId="2B99CFAE" w:rsidR="00177CB7" w:rsidRPr="0043588B" w:rsidRDefault="001E67C5" w:rsidP="001E67C5">
      <w:pPr>
        <w:pStyle w:val="ListParagraph"/>
        <w:numPr>
          <w:ilvl w:val="0"/>
          <w:numId w:val="1"/>
        </w:numPr>
        <w:rPr>
          <w:b/>
          <w:bCs/>
          <w:sz w:val="24"/>
          <w:szCs w:val="24"/>
        </w:rPr>
      </w:pPr>
      <w:r w:rsidRPr="0043588B">
        <w:rPr>
          <w:b/>
          <w:bCs/>
          <w:sz w:val="24"/>
          <w:szCs w:val="24"/>
        </w:rPr>
        <w:t xml:space="preserve">Patient experience of </w:t>
      </w:r>
      <w:r w:rsidR="00BE495A">
        <w:rPr>
          <w:b/>
          <w:bCs/>
          <w:sz w:val="24"/>
          <w:szCs w:val="24"/>
        </w:rPr>
        <w:t>p</w:t>
      </w:r>
      <w:r w:rsidR="00A52615" w:rsidRPr="0043588B">
        <w:rPr>
          <w:b/>
          <w:bCs/>
          <w:sz w:val="24"/>
          <w:szCs w:val="24"/>
        </w:rPr>
        <w:t>rescriptions</w:t>
      </w:r>
    </w:p>
    <w:p w14:paraId="1AC2634E" w14:textId="4BE741D4" w:rsidR="00A52615" w:rsidRDefault="007A0F7F" w:rsidP="00A52615">
      <w:pPr>
        <w:pStyle w:val="ListParagraph"/>
        <w:numPr>
          <w:ilvl w:val="0"/>
          <w:numId w:val="2"/>
        </w:numPr>
        <w:rPr>
          <w:sz w:val="24"/>
          <w:szCs w:val="24"/>
        </w:rPr>
      </w:pPr>
      <w:r>
        <w:rPr>
          <w:sz w:val="24"/>
          <w:szCs w:val="24"/>
        </w:rPr>
        <w:t xml:space="preserve">We are working with the Local </w:t>
      </w:r>
      <w:r w:rsidR="0043588B">
        <w:rPr>
          <w:sz w:val="24"/>
          <w:szCs w:val="24"/>
        </w:rPr>
        <w:t>P</w:t>
      </w:r>
      <w:r>
        <w:rPr>
          <w:sz w:val="24"/>
          <w:szCs w:val="24"/>
        </w:rPr>
        <w:t xml:space="preserve">harmaceutical Committee who have distributed our surveys </w:t>
      </w:r>
      <w:r w:rsidR="003944C4">
        <w:rPr>
          <w:sz w:val="24"/>
          <w:szCs w:val="24"/>
        </w:rPr>
        <w:t>in 3 pharmacies</w:t>
      </w:r>
      <w:r w:rsidR="00B40956">
        <w:rPr>
          <w:sz w:val="24"/>
          <w:szCs w:val="24"/>
        </w:rPr>
        <w:t>.</w:t>
      </w:r>
    </w:p>
    <w:p w14:paraId="1DE5AD86" w14:textId="0B3B451D" w:rsidR="00B40956" w:rsidRDefault="00B40956" w:rsidP="00A52615">
      <w:pPr>
        <w:pStyle w:val="ListParagraph"/>
        <w:numPr>
          <w:ilvl w:val="0"/>
          <w:numId w:val="2"/>
        </w:numPr>
        <w:rPr>
          <w:sz w:val="24"/>
          <w:szCs w:val="24"/>
        </w:rPr>
      </w:pPr>
      <w:r>
        <w:rPr>
          <w:sz w:val="24"/>
          <w:szCs w:val="24"/>
        </w:rPr>
        <w:t xml:space="preserve">Staff/volunteers will be </w:t>
      </w:r>
      <w:r w:rsidR="002F2C26">
        <w:rPr>
          <w:sz w:val="24"/>
          <w:szCs w:val="24"/>
        </w:rPr>
        <w:t>completing surveys with patients at the Royal Stoke University Hospital pharmacy</w:t>
      </w:r>
      <w:r w:rsidR="009869EA">
        <w:rPr>
          <w:sz w:val="24"/>
          <w:szCs w:val="24"/>
        </w:rPr>
        <w:t>.</w:t>
      </w:r>
    </w:p>
    <w:p w14:paraId="234351F7" w14:textId="7BD71FEE" w:rsidR="002F2C26" w:rsidRDefault="002F2C26" w:rsidP="00A52615">
      <w:pPr>
        <w:pStyle w:val="ListParagraph"/>
        <w:numPr>
          <w:ilvl w:val="0"/>
          <w:numId w:val="2"/>
        </w:numPr>
        <w:rPr>
          <w:sz w:val="24"/>
          <w:szCs w:val="24"/>
        </w:rPr>
      </w:pPr>
      <w:r>
        <w:rPr>
          <w:sz w:val="24"/>
          <w:szCs w:val="24"/>
        </w:rPr>
        <w:t>Deadline for survey completion is 20 December 2019</w:t>
      </w:r>
      <w:r w:rsidR="009869EA">
        <w:rPr>
          <w:sz w:val="24"/>
          <w:szCs w:val="24"/>
        </w:rPr>
        <w:t>.</w:t>
      </w:r>
    </w:p>
    <w:p w14:paraId="41EC593E" w14:textId="06F0E8B9" w:rsidR="002F2C26" w:rsidRDefault="00800703" w:rsidP="00A52615">
      <w:pPr>
        <w:pStyle w:val="ListParagraph"/>
        <w:numPr>
          <w:ilvl w:val="0"/>
          <w:numId w:val="2"/>
        </w:numPr>
        <w:rPr>
          <w:sz w:val="24"/>
          <w:szCs w:val="24"/>
        </w:rPr>
      </w:pPr>
      <w:r>
        <w:rPr>
          <w:sz w:val="24"/>
          <w:szCs w:val="24"/>
        </w:rPr>
        <w:t>Analysis and report writing scheduled in January/</w:t>
      </w:r>
      <w:r w:rsidR="0043588B">
        <w:rPr>
          <w:sz w:val="24"/>
          <w:szCs w:val="24"/>
        </w:rPr>
        <w:t>February</w:t>
      </w:r>
      <w:r w:rsidR="009869EA">
        <w:rPr>
          <w:sz w:val="24"/>
          <w:szCs w:val="24"/>
        </w:rPr>
        <w:t>.</w:t>
      </w:r>
    </w:p>
    <w:p w14:paraId="21A8EEEA" w14:textId="77777777" w:rsidR="0043588B" w:rsidRDefault="0043588B" w:rsidP="0043588B">
      <w:pPr>
        <w:pStyle w:val="ListParagraph"/>
        <w:ind w:left="1080"/>
        <w:rPr>
          <w:sz w:val="24"/>
          <w:szCs w:val="24"/>
        </w:rPr>
      </w:pPr>
    </w:p>
    <w:p w14:paraId="4A1414FF" w14:textId="7AFA840B" w:rsidR="0043588B" w:rsidRPr="008D5E14" w:rsidRDefault="004264BA" w:rsidP="0043588B">
      <w:pPr>
        <w:pStyle w:val="ListParagraph"/>
        <w:numPr>
          <w:ilvl w:val="0"/>
          <w:numId w:val="1"/>
        </w:numPr>
        <w:rPr>
          <w:b/>
          <w:bCs/>
          <w:sz w:val="24"/>
          <w:szCs w:val="24"/>
        </w:rPr>
      </w:pPr>
      <w:r w:rsidRPr="008D5E14">
        <w:rPr>
          <w:b/>
          <w:bCs/>
          <w:sz w:val="24"/>
          <w:szCs w:val="24"/>
        </w:rPr>
        <w:t xml:space="preserve">Patient experience </w:t>
      </w:r>
      <w:r w:rsidR="00EB1FD4" w:rsidRPr="008D5E14">
        <w:rPr>
          <w:b/>
          <w:bCs/>
          <w:sz w:val="24"/>
          <w:szCs w:val="24"/>
        </w:rPr>
        <w:t xml:space="preserve">of NHS and </w:t>
      </w:r>
      <w:r w:rsidR="00BE495A" w:rsidRPr="008D5E14">
        <w:rPr>
          <w:b/>
          <w:bCs/>
          <w:sz w:val="24"/>
          <w:szCs w:val="24"/>
        </w:rPr>
        <w:t>s</w:t>
      </w:r>
      <w:r w:rsidR="00EB1FD4" w:rsidRPr="008D5E14">
        <w:rPr>
          <w:b/>
          <w:bCs/>
          <w:sz w:val="24"/>
          <w:szCs w:val="24"/>
        </w:rPr>
        <w:t xml:space="preserve">ocial </w:t>
      </w:r>
      <w:r w:rsidR="00BE495A" w:rsidRPr="008D5E14">
        <w:rPr>
          <w:b/>
          <w:bCs/>
          <w:sz w:val="24"/>
          <w:szCs w:val="24"/>
        </w:rPr>
        <w:t>c</w:t>
      </w:r>
      <w:r w:rsidR="00EB1FD4" w:rsidRPr="008D5E14">
        <w:rPr>
          <w:b/>
          <w:bCs/>
          <w:sz w:val="24"/>
          <w:szCs w:val="24"/>
        </w:rPr>
        <w:t xml:space="preserve">are in the </w:t>
      </w:r>
      <w:r w:rsidR="00BE495A" w:rsidRPr="008D5E14">
        <w:rPr>
          <w:b/>
          <w:bCs/>
          <w:sz w:val="24"/>
          <w:szCs w:val="24"/>
        </w:rPr>
        <w:t>home</w:t>
      </w:r>
    </w:p>
    <w:p w14:paraId="4DA756D3" w14:textId="29104CA1" w:rsidR="00EA58C0" w:rsidRPr="000E7992" w:rsidRDefault="00692563" w:rsidP="00EA58C0">
      <w:pPr>
        <w:pStyle w:val="ListParagraph"/>
        <w:numPr>
          <w:ilvl w:val="0"/>
          <w:numId w:val="2"/>
        </w:numPr>
        <w:rPr>
          <w:b/>
          <w:bCs/>
          <w:sz w:val="24"/>
          <w:szCs w:val="24"/>
        </w:rPr>
      </w:pPr>
      <w:r>
        <w:rPr>
          <w:sz w:val="24"/>
          <w:szCs w:val="24"/>
        </w:rPr>
        <w:t>At scoping and design stag</w:t>
      </w:r>
      <w:r w:rsidR="00EA58C0">
        <w:rPr>
          <w:sz w:val="24"/>
          <w:szCs w:val="24"/>
        </w:rPr>
        <w:t xml:space="preserve">e.  Project Information </w:t>
      </w:r>
      <w:r w:rsidR="00474F60">
        <w:rPr>
          <w:sz w:val="24"/>
          <w:szCs w:val="24"/>
        </w:rPr>
        <w:t xml:space="preserve">Document </w:t>
      </w:r>
      <w:r w:rsidR="00260981">
        <w:rPr>
          <w:sz w:val="24"/>
          <w:szCs w:val="24"/>
        </w:rPr>
        <w:t>(PID)</w:t>
      </w:r>
      <w:r w:rsidR="000E7992">
        <w:rPr>
          <w:sz w:val="24"/>
          <w:szCs w:val="24"/>
        </w:rPr>
        <w:t xml:space="preserve"> and Data Protection Impact Assessment</w:t>
      </w:r>
      <w:r w:rsidR="003B636B">
        <w:rPr>
          <w:sz w:val="24"/>
          <w:szCs w:val="24"/>
        </w:rPr>
        <w:t xml:space="preserve"> (DPIA)</w:t>
      </w:r>
      <w:r w:rsidR="000E7992">
        <w:rPr>
          <w:sz w:val="24"/>
          <w:szCs w:val="24"/>
        </w:rPr>
        <w:t xml:space="preserve"> will be ready for approval in December 2019</w:t>
      </w:r>
      <w:r w:rsidR="00C954C1">
        <w:rPr>
          <w:sz w:val="24"/>
          <w:szCs w:val="24"/>
        </w:rPr>
        <w:t>.</w:t>
      </w:r>
    </w:p>
    <w:p w14:paraId="368D3CAE" w14:textId="71587402" w:rsidR="000E7992" w:rsidRPr="00136A90" w:rsidRDefault="008F2F1C" w:rsidP="00EA58C0">
      <w:pPr>
        <w:pStyle w:val="ListParagraph"/>
        <w:numPr>
          <w:ilvl w:val="0"/>
          <w:numId w:val="2"/>
        </w:numPr>
        <w:rPr>
          <w:b/>
          <w:bCs/>
          <w:sz w:val="24"/>
          <w:szCs w:val="24"/>
        </w:rPr>
      </w:pPr>
      <w:r>
        <w:rPr>
          <w:sz w:val="24"/>
          <w:szCs w:val="24"/>
        </w:rPr>
        <w:t>Analysis and report writing scheduled in March 2019</w:t>
      </w:r>
      <w:r w:rsidR="00C954C1">
        <w:rPr>
          <w:sz w:val="24"/>
          <w:szCs w:val="24"/>
        </w:rPr>
        <w:t>.</w:t>
      </w:r>
    </w:p>
    <w:p w14:paraId="146C1EC5" w14:textId="352B214D" w:rsidR="00136A90" w:rsidRDefault="00136A90" w:rsidP="00136A90">
      <w:pPr>
        <w:rPr>
          <w:b/>
          <w:bCs/>
          <w:sz w:val="24"/>
          <w:szCs w:val="24"/>
        </w:rPr>
      </w:pPr>
      <w:r w:rsidRPr="007265FF">
        <w:rPr>
          <w:b/>
          <w:bCs/>
          <w:sz w:val="24"/>
          <w:szCs w:val="24"/>
        </w:rPr>
        <w:t xml:space="preserve">Item 5 </w:t>
      </w:r>
      <w:r w:rsidR="00992667" w:rsidRPr="007265FF">
        <w:rPr>
          <w:b/>
          <w:bCs/>
          <w:sz w:val="24"/>
          <w:szCs w:val="24"/>
        </w:rPr>
        <w:t>–</w:t>
      </w:r>
      <w:r w:rsidRPr="007265FF">
        <w:rPr>
          <w:b/>
          <w:bCs/>
          <w:sz w:val="24"/>
          <w:szCs w:val="24"/>
        </w:rPr>
        <w:t xml:space="preserve"> </w:t>
      </w:r>
      <w:r w:rsidR="00992667" w:rsidRPr="007265FF">
        <w:rPr>
          <w:b/>
          <w:bCs/>
          <w:sz w:val="24"/>
          <w:szCs w:val="24"/>
        </w:rPr>
        <w:t>Intelligence/Feedback Update – Public Issues</w:t>
      </w:r>
    </w:p>
    <w:p w14:paraId="52A9581F" w14:textId="5871B471" w:rsidR="007265FF" w:rsidRPr="007265FF" w:rsidRDefault="00F943AD" w:rsidP="00136A90">
      <w:pPr>
        <w:rPr>
          <w:sz w:val="24"/>
          <w:szCs w:val="24"/>
        </w:rPr>
      </w:pPr>
      <w:r>
        <w:rPr>
          <w:sz w:val="24"/>
          <w:szCs w:val="24"/>
        </w:rPr>
        <w:t xml:space="preserve">Primary Care and Mental Health services </w:t>
      </w:r>
      <w:r w:rsidR="00AA1A84">
        <w:rPr>
          <w:sz w:val="24"/>
          <w:szCs w:val="24"/>
        </w:rPr>
        <w:t>issues continue to be shared with us in high numbers.  We share Primary Care feedback with regulators and commissioners on an ongoing basis.  Our Community Mental Heal</w:t>
      </w:r>
      <w:r w:rsidR="009C6B9B">
        <w:rPr>
          <w:sz w:val="24"/>
          <w:szCs w:val="24"/>
        </w:rPr>
        <w:t xml:space="preserve">th project is ongoing and </w:t>
      </w:r>
      <w:r w:rsidR="004A1A26">
        <w:rPr>
          <w:sz w:val="24"/>
          <w:szCs w:val="24"/>
        </w:rPr>
        <w:t>reflects</w:t>
      </w:r>
      <w:r w:rsidR="009C6B9B">
        <w:rPr>
          <w:sz w:val="24"/>
          <w:szCs w:val="24"/>
        </w:rPr>
        <w:t xml:space="preserve"> the issues raised</w:t>
      </w:r>
      <w:r w:rsidR="004A1A26">
        <w:rPr>
          <w:sz w:val="24"/>
          <w:szCs w:val="24"/>
        </w:rPr>
        <w:t xml:space="preserve"> by the public.</w:t>
      </w:r>
    </w:p>
    <w:p w14:paraId="1A312211" w14:textId="3F17E71E" w:rsidR="00992667" w:rsidRDefault="001C0F19" w:rsidP="00136A90">
      <w:pPr>
        <w:rPr>
          <w:b/>
          <w:bCs/>
          <w:sz w:val="24"/>
          <w:szCs w:val="24"/>
        </w:rPr>
      </w:pPr>
      <w:r>
        <w:rPr>
          <w:b/>
          <w:bCs/>
          <w:sz w:val="24"/>
          <w:szCs w:val="24"/>
        </w:rPr>
        <w:t>Item 7</w:t>
      </w:r>
      <w:r w:rsidR="0071726E">
        <w:rPr>
          <w:b/>
          <w:bCs/>
          <w:sz w:val="24"/>
          <w:szCs w:val="24"/>
        </w:rPr>
        <w:t xml:space="preserve"> – Health and Wellbeing Board Update</w:t>
      </w:r>
    </w:p>
    <w:p w14:paraId="11244C55" w14:textId="2744A593" w:rsidR="00325344" w:rsidRDefault="0026034C" w:rsidP="00325344">
      <w:pPr>
        <w:rPr>
          <w:sz w:val="24"/>
          <w:szCs w:val="24"/>
        </w:rPr>
      </w:pPr>
      <w:r>
        <w:rPr>
          <w:sz w:val="24"/>
          <w:szCs w:val="24"/>
        </w:rPr>
        <w:t>The Health and Wellbeing Board met</w:t>
      </w:r>
      <w:r w:rsidR="007748AB">
        <w:rPr>
          <w:sz w:val="24"/>
          <w:szCs w:val="24"/>
        </w:rPr>
        <w:t xml:space="preserve"> on</w:t>
      </w:r>
      <w:r>
        <w:rPr>
          <w:sz w:val="24"/>
          <w:szCs w:val="24"/>
        </w:rPr>
        <w:t xml:space="preserve"> 15 October</w:t>
      </w:r>
      <w:r w:rsidR="00325344">
        <w:rPr>
          <w:sz w:val="24"/>
          <w:szCs w:val="24"/>
        </w:rPr>
        <w:t xml:space="preserve"> (</w:t>
      </w:r>
      <w:hyperlink r:id="rId10" w:history="1">
        <w:r w:rsidR="00325344" w:rsidRPr="00150817">
          <w:rPr>
            <w:rStyle w:val="Hyperlink"/>
            <w:sz w:val="24"/>
            <w:szCs w:val="24"/>
          </w:rPr>
          <w:t>http://www.moderngov.stoke.gov.uk/ieListDocuments.aspx?CId=673&amp;MId=10619&amp;Ver=4</w:t>
        </w:r>
      </w:hyperlink>
      <w:r w:rsidR="00325344">
        <w:rPr>
          <w:sz w:val="24"/>
          <w:szCs w:val="24"/>
        </w:rPr>
        <w:t xml:space="preserve">) </w:t>
      </w:r>
    </w:p>
    <w:p w14:paraId="7C30DB8D" w14:textId="529BF8CF" w:rsidR="00325344" w:rsidRDefault="00325344" w:rsidP="00325344">
      <w:pPr>
        <w:rPr>
          <w:sz w:val="24"/>
          <w:szCs w:val="24"/>
        </w:rPr>
      </w:pPr>
      <w:r>
        <w:rPr>
          <w:sz w:val="24"/>
          <w:szCs w:val="24"/>
        </w:rPr>
        <w:t>We emphasised the need to include all partners in the development of the NHS Long Term Plan together with our report findings (</w:t>
      </w:r>
      <w:hyperlink r:id="rId11" w:history="1">
        <w:r w:rsidRPr="00150817">
          <w:rPr>
            <w:rStyle w:val="Hyperlink"/>
            <w:sz w:val="24"/>
            <w:szCs w:val="24"/>
          </w:rPr>
          <w:t>https://www.healthwatchstokeontrent.co.uk/ltpreport/</w:t>
        </w:r>
      </w:hyperlink>
      <w:r>
        <w:rPr>
          <w:sz w:val="24"/>
          <w:szCs w:val="24"/>
        </w:rPr>
        <w:t xml:space="preserve">). </w:t>
      </w:r>
    </w:p>
    <w:p w14:paraId="44A508A5" w14:textId="0B5F42C8" w:rsidR="005D1A08" w:rsidRDefault="005D1A08" w:rsidP="00325344">
      <w:pPr>
        <w:rPr>
          <w:sz w:val="24"/>
          <w:szCs w:val="24"/>
        </w:rPr>
      </w:pPr>
      <w:r>
        <w:rPr>
          <w:sz w:val="24"/>
          <w:szCs w:val="24"/>
        </w:rPr>
        <w:t>The Joint Strategic Needs Assessment</w:t>
      </w:r>
      <w:r w:rsidR="0068384D">
        <w:rPr>
          <w:sz w:val="24"/>
          <w:szCs w:val="24"/>
        </w:rPr>
        <w:t xml:space="preserve"> (JSNA)</w:t>
      </w:r>
      <w:r>
        <w:rPr>
          <w:sz w:val="24"/>
          <w:szCs w:val="24"/>
        </w:rPr>
        <w:t xml:space="preserve"> has been published</w:t>
      </w:r>
      <w:r w:rsidR="00674E9C">
        <w:rPr>
          <w:sz w:val="24"/>
          <w:szCs w:val="24"/>
        </w:rPr>
        <w:t>.</w:t>
      </w:r>
    </w:p>
    <w:p w14:paraId="6091A229" w14:textId="1DAB9FE2" w:rsidR="00605F91" w:rsidRDefault="004E7779" w:rsidP="00325344">
      <w:pPr>
        <w:rPr>
          <w:sz w:val="24"/>
          <w:szCs w:val="24"/>
        </w:rPr>
      </w:pPr>
      <w:hyperlink r:id="rId12" w:history="1">
        <w:r w:rsidR="00605F91" w:rsidRPr="00150817">
          <w:rPr>
            <w:rStyle w:val="Hyperlink"/>
            <w:sz w:val="24"/>
            <w:szCs w:val="24"/>
          </w:rPr>
          <w:t>https://www.stoke.gov.uk/directory_record/333579/joint_strategic_needs_assessment</w:t>
        </w:r>
      </w:hyperlink>
      <w:r w:rsidR="00605F91">
        <w:rPr>
          <w:sz w:val="24"/>
          <w:szCs w:val="24"/>
        </w:rPr>
        <w:t xml:space="preserve"> </w:t>
      </w:r>
    </w:p>
    <w:p w14:paraId="3564A362" w14:textId="5C5C2A5C" w:rsidR="00674E9C" w:rsidRPr="006C2DE2" w:rsidRDefault="00674E9C" w:rsidP="00C00F9B">
      <w:pPr>
        <w:pStyle w:val="Pa0"/>
        <w:rPr>
          <w:rFonts w:asciiTheme="minorHAnsi" w:hAnsiTheme="minorHAnsi" w:cs="URW DIN"/>
          <w:i/>
          <w:iCs/>
          <w:color w:val="000000"/>
        </w:rPr>
      </w:pPr>
      <w:r w:rsidRPr="006C2DE2">
        <w:rPr>
          <w:rStyle w:val="A2"/>
          <w:rFonts w:asciiTheme="minorHAnsi" w:hAnsiTheme="minorHAnsi"/>
          <w:i/>
          <w:iCs/>
          <w:sz w:val="24"/>
          <w:szCs w:val="24"/>
        </w:rPr>
        <w:lastRenderedPageBreak/>
        <w:t>“…the health of local people is generally worse than the England average. Life expectancy levels among men and women in Stoke-on-Trent have stalled, whilst health outcomes across the city vary considerably. Men living in the most deprived areas of the city, for instance, live nearly 10 years less than men in the most affluent areas. For women, this gap is around 6.5 years.</w:t>
      </w:r>
      <w:r w:rsidR="00C00F9B" w:rsidRPr="006C2DE2">
        <w:rPr>
          <w:rStyle w:val="A2"/>
          <w:rFonts w:asciiTheme="minorHAnsi" w:hAnsiTheme="minorHAnsi"/>
          <w:i/>
          <w:iCs/>
          <w:sz w:val="24"/>
          <w:szCs w:val="24"/>
        </w:rPr>
        <w:t>”</w:t>
      </w:r>
    </w:p>
    <w:p w14:paraId="5DD91CC5" w14:textId="77777777" w:rsidR="004017C6" w:rsidRPr="006C2DE2" w:rsidRDefault="004017C6" w:rsidP="004017C6">
      <w:pPr>
        <w:pStyle w:val="Default"/>
        <w:rPr>
          <w:rFonts w:asciiTheme="minorHAnsi" w:hAnsiTheme="minorHAnsi"/>
          <w:i/>
          <w:iCs/>
        </w:rPr>
      </w:pPr>
    </w:p>
    <w:p w14:paraId="6D318C4D" w14:textId="64844C6B" w:rsidR="004017C6" w:rsidRPr="006C2DE2" w:rsidRDefault="004017C6" w:rsidP="004017C6">
      <w:pPr>
        <w:pStyle w:val="Default"/>
        <w:rPr>
          <w:rStyle w:val="A2"/>
          <w:rFonts w:asciiTheme="minorHAnsi" w:hAnsiTheme="minorHAnsi"/>
          <w:i/>
          <w:iCs/>
          <w:sz w:val="24"/>
          <w:szCs w:val="24"/>
        </w:rPr>
      </w:pPr>
      <w:r w:rsidRPr="006C2DE2">
        <w:rPr>
          <w:rStyle w:val="A2"/>
          <w:rFonts w:asciiTheme="minorHAnsi" w:hAnsiTheme="minorHAnsi"/>
          <w:i/>
          <w:iCs/>
          <w:sz w:val="24"/>
          <w:szCs w:val="24"/>
        </w:rPr>
        <w:t>“Stoke-on-Trent is characterised by high levels of deprivation and is currently ranked the 14th most deprived local authority (out of 326) in England (based on the 2015 Index of Multiple Deprivation).</w:t>
      </w:r>
      <w:r w:rsidRPr="006C2DE2">
        <w:rPr>
          <w:rStyle w:val="A4"/>
          <w:rFonts w:asciiTheme="minorHAnsi" w:hAnsiTheme="minorHAnsi"/>
          <w:i/>
          <w:iCs/>
          <w:sz w:val="24"/>
          <w:szCs w:val="24"/>
        </w:rPr>
        <w:t xml:space="preserve"> </w:t>
      </w:r>
      <w:r w:rsidRPr="006C2DE2">
        <w:rPr>
          <w:rStyle w:val="A2"/>
          <w:rFonts w:asciiTheme="minorHAnsi" w:hAnsiTheme="minorHAnsi"/>
          <w:i/>
          <w:iCs/>
          <w:sz w:val="24"/>
          <w:szCs w:val="24"/>
        </w:rPr>
        <w:t>The most deprived areas of the city are located around the wards of Tunstall, Burslem Central, Etruria and Hanley, Bentilee and Ubberley, and Blurton West and Newstead.</w:t>
      </w:r>
    </w:p>
    <w:p w14:paraId="7C33589B" w14:textId="77777777" w:rsidR="00AF7E15" w:rsidRPr="006C2DE2" w:rsidRDefault="00AF7E15" w:rsidP="00AF7E15">
      <w:pPr>
        <w:pStyle w:val="Default"/>
        <w:rPr>
          <w:rFonts w:asciiTheme="minorHAnsi" w:hAnsiTheme="minorHAnsi"/>
          <w:i/>
          <w:iCs/>
        </w:rPr>
      </w:pPr>
    </w:p>
    <w:p w14:paraId="431E4258" w14:textId="6DBE8E37" w:rsidR="005D1A08" w:rsidRPr="006C2DE2" w:rsidRDefault="00AF7E15" w:rsidP="00605F91">
      <w:pPr>
        <w:pStyle w:val="Default"/>
        <w:rPr>
          <w:rStyle w:val="A2"/>
          <w:rFonts w:asciiTheme="minorHAnsi" w:hAnsiTheme="minorHAnsi"/>
          <w:i/>
          <w:iCs/>
          <w:sz w:val="24"/>
          <w:szCs w:val="24"/>
        </w:rPr>
      </w:pPr>
      <w:r w:rsidRPr="006C2DE2">
        <w:rPr>
          <w:rStyle w:val="A2"/>
          <w:rFonts w:asciiTheme="minorHAnsi" w:hAnsiTheme="minorHAnsi"/>
          <w:i/>
          <w:iCs/>
          <w:sz w:val="24"/>
          <w:szCs w:val="24"/>
        </w:rPr>
        <w:t>Over 136,200 people in the city live in areas classified as being among the top 20% most deprived in England, which is over 53% of the total population. This means that 5 out of every 10 people in Stoke-on-Trent are living in the most deprived areas of the country (compared with 2 out of 10 nationally).”</w:t>
      </w:r>
    </w:p>
    <w:p w14:paraId="4262C8CB" w14:textId="77777777" w:rsidR="00605F91" w:rsidRPr="00605F91" w:rsidRDefault="00605F91" w:rsidP="00605F91">
      <w:pPr>
        <w:pStyle w:val="Default"/>
        <w:rPr>
          <w:sz w:val="22"/>
          <w:szCs w:val="22"/>
        </w:rPr>
      </w:pPr>
    </w:p>
    <w:p w14:paraId="67655E32" w14:textId="20FEE5B1" w:rsidR="00503F32" w:rsidRDefault="00325344" w:rsidP="00136A90">
      <w:pPr>
        <w:rPr>
          <w:sz w:val="24"/>
          <w:szCs w:val="24"/>
        </w:rPr>
      </w:pPr>
      <w:r>
        <w:rPr>
          <w:sz w:val="24"/>
          <w:szCs w:val="24"/>
        </w:rPr>
        <w:t>Th</w:t>
      </w:r>
      <w:r w:rsidR="00605F91">
        <w:rPr>
          <w:sz w:val="24"/>
          <w:szCs w:val="24"/>
        </w:rPr>
        <w:t>e Health and Wellbeing Board is next due to meet on</w:t>
      </w:r>
      <w:r w:rsidR="007748AB">
        <w:rPr>
          <w:sz w:val="24"/>
          <w:szCs w:val="24"/>
        </w:rPr>
        <w:t xml:space="preserve"> </w:t>
      </w:r>
      <w:r w:rsidR="00503F32">
        <w:rPr>
          <w:sz w:val="24"/>
          <w:szCs w:val="24"/>
        </w:rPr>
        <w:t>21 January 2020.</w:t>
      </w:r>
      <w:r w:rsidR="00A71177">
        <w:rPr>
          <w:sz w:val="24"/>
          <w:szCs w:val="24"/>
        </w:rPr>
        <w:t xml:space="preserve">  </w:t>
      </w:r>
    </w:p>
    <w:p w14:paraId="2DE9B930" w14:textId="62BDF47A" w:rsidR="0071726E" w:rsidRDefault="0071726E" w:rsidP="00136A90">
      <w:pPr>
        <w:rPr>
          <w:b/>
          <w:bCs/>
          <w:sz w:val="24"/>
          <w:szCs w:val="24"/>
        </w:rPr>
      </w:pPr>
      <w:r>
        <w:rPr>
          <w:b/>
          <w:bCs/>
          <w:sz w:val="24"/>
          <w:szCs w:val="24"/>
        </w:rPr>
        <w:t xml:space="preserve">Item 8 </w:t>
      </w:r>
      <w:r w:rsidR="0025528D">
        <w:rPr>
          <w:b/>
          <w:bCs/>
          <w:sz w:val="24"/>
          <w:szCs w:val="24"/>
        </w:rPr>
        <w:t xml:space="preserve">- </w:t>
      </w:r>
      <w:r w:rsidR="00E33735">
        <w:rPr>
          <w:b/>
          <w:bCs/>
          <w:sz w:val="24"/>
          <w:szCs w:val="24"/>
        </w:rPr>
        <w:t>Overview and Scrutiny Update</w:t>
      </w:r>
    </w:p>
    <w:p w14:paraId="2C58D944" w14:textId="1ED5CA2B" w:rsidR="00605F91" w:rsidRDefault="004E7779" w:rsidP="00136A90">
      <w:pPr>
        <w:rPr>
          <w:sz w:val="24"/>
          <w:szCs w:val="24"/>
        </w:rPr>
      </w:pPr>
      <w:hyperlink r:id="rId13" w:history="1">
        <w:r w:rsidR="00774C7B" w:rsidRPr="00774C7B">
          <w:rPr>
            <w:rStyle w:val="Hyperlink"/>
            <w:sz w:val="24"/>
            <w:szCs w:val="24"/>
          </w:rPr>
          <w:t>http://www.moderngov.stoke.gov.uk/ieListMeetings.aspx?CommitteeId=638</w:t>
        </w:r>
      </w:hyperlink>
    </w:p>
    <w:p w14:paraId="54A32538" w14:textId="580A75C5" w:rsidR="00774C7B" w:rsidRDefault="007E73FE" w:rsidP="00136A90">
      <w:pPr>
        <w:rPr>
          <w:sz w:val="24"/>
          <w:szCs w:val="24"/>
        </w:rPr>
      </w:pPr>
      <w:r>
        <w:rPr>
          <w:sz w:val="24"/>
          <w:szCs w:val="24"/>
        </w:rPr>
        <w:t>Readmission rates</w:t>
      </w:r>
      <w:r w:rsidR="00D33625">
        <w:rPr>
          <w:sz w:val="24"/>
          <w:szCs w:val="24"/>
        </w:rPr>
        <w:t xml:space="preserve"> </w:t>
      </w:r>
      <w:r w:rsidR="00E924BC">
        <w:rPr>
          <w:sz w:val="24"/>
          <w:szCs w:val="24"/>
        </w:rPr>
        <w:t xml:space="preserve">were </w:t>
      </w:r>
      <w:r w:rsidR="0089024A">
        <w:rPr>
          <w:sz w:val="24"/>
          <w:szCs w:val="24"/>
        </w:rPr>
        <w:t>discussed,</w:t>
      </w:r>
      <w:r w:rsidR="00E924BC">
        <w:rPr>
          <w:sz w:val="24"/>
          <w:szCs w:val="24"/>
        </w:rPr>
        <w:t xml:space="preserve"> and it was confirmed that the </w:t>
      </w:r>
      <w:r w:rsidR="00EA72BE">
        <w:rPr>
          <w:sz w:val="24"/>
          <w:szCs w:val="24"/>
        </w:rPr>
        <w:t xml:space="preserve">Urgent and emergency care Board </w:t>
      </w:r>
      <w:r w:rsidR="003A14D3">
        <w:rPr>
          <w:sz w:val="24"/>
          <w:szCs w:val="24"/>
        </w:rPr>
        <w:t>plans to complete their audit in December 2019.</w:t>
      </w:r>
    </w:p>
    <w:p w14:paraId="599E3CF2" w14:textId="30FEFEE4" w:rsidR="00B17ED1" w:rsidRPr="00B17ED1" w:rsidRDefault="004E7779" w:rsidP="00136A90">
      <w:pPr>
        <w:rPr>
          <w:sz w:val="24"/>
          <w:szCs w:val="24"/>
        </w:rPr>
      </w:pPr>
      <w:hyperlink r:id="rId14" w:history="1">
        <w:r w:rsidR="00B17ED1" w:rsidRPr="00B17ED1">
          <w:rPr>
            <w:rStyle w:val="Hyperlink"/>
            <w:sz w:val="24"/>
            <w:szCs w:val="24"/>
          </w:rPr>
          <w:t>http://www.moderngov.stoke.gov.uk/ieDecisionDetails.aspx?Id=18924</w:t>
        </w:r>
      </w:hyperlink>
    </w:p>
    <w:p w14:paraId="7AD51D36" w14:textId="63C36247" w:rsidR="0025528D" w:rsidRDefault="0025528D" w:rsidP="00136A90">
      <w:pPr>
        <w:rPr>
          <w:b/>
          <w:bCs/>
          <w:sz w:val="24"/>
          <w:szCs w:val="24"/>
        </w:rPr>
      </w:pPr>
      <w:r>
        <w:rPr>
          <w:b/>
          <w:bCs/>
          <w:sz w:val="24"/>
          <w:szCs w:val="24"/>
        </w:rPr>
        <w:t>Item 9 – Enter and View Update</w:t>
      </w:r>
    </w:p>
    <w:p w14:paraId="48D23684" w14:textId="4B5B2923" w:rsidR="00EC2FF8" w:rsidRDefault="007A0FB1" w:rsidP="00136A90">
      <w:pPr>
        <w:rPr>
          <w:sz w:val="24"/>
          <w:szCs w:val="24"/>
        </w:rPr>
      </w:pPr>
      <w:r w:rsidRPr="00F36ADC">
        <w:rPr>
          <w:sz w:val="24"/>
          <w:szCs w:val="24"/>
        </w:rPr>
        <w:t>Our completed Enter and View Reports are available on our website</w:t>
      </w:r>
      <w:r w:rsidR="00DB109E">
        <w:rPr>
          <w:sz w:val="24"/>
          <w:szCs w:val="24"/>
        </w:rPr>
        <w:t>.</w:t>
      </w:r>
    </w:p>
    <w:p w14:paraId="099D0744" w14:textId="37CDBB44" w:rsidR="008F6DB0" w:rsidRDefault="004E7779" w:rsidP="00136A90">
      <w:pPr>
        <w:rPr>
          <w:sz w:val="24"/>
          <w:szCs w:val="24"/>
        </w:rPr>
      </w:pPr>
      <w:hyperlink r:id="rId15" w:history="1">
        <w:r w:rsidR="008F6DB0" w:rsidRPr="00150817">
          <w:rPr>
            <w:rStyle w:val="Hyperlink"/>
            <w:sz w:val="24"/>
            <w:szCs w:val="24"/>
          </w:rPr>
          <w:t>https://www.healthwatchstokeontrent.co.uk/enter-and-view-reports/</w:t>
        </w:r>
      </w:hyperlink>
      <w:r w:rsidR="008F6DB0">
        <w:rPr>
          <w:sz w:val="24"/>
          <w:szCs w:val="24"/>
        </w:rPr>
        <w:t xml:space="preserve"> </w:t>
      </w:r>
    </w:p>
    <w:p w14:paraId="6A95E84E" w14:textId="1A1C50F9" w:rsidR="0088602C" w:rsidRPr="00F36ADC" w:rsidRDefault="00DB109E" w:rsidP="00136A90">
      <w:pPr>
        <w:rPr>
          <w:sz w:val="24"/>
          <w:szCs w:val="24"/>
        </w:rPr>
      </w:pPr>
      <w:r>
        <w:rPr>
          <w:sz w:val="24"/>
          <w:szCs w:val="24"/>
        </w:rPr>
        <w:t>5 Enter and View visits are scheduled in December 2019 and our visits are informed by public feedback.</w:t>
      </w:r>
    </w:p>
    <w:p w14:paraId="105F25A3" w14:textId="0AB60F0E" w:rsidR="0025528D" w:rsidRPr="00136A90" w:rsidRDefault="009F2AA7" w:rsidP="00136A90">
      <w:pPr>
        <w:rPr>
          <w:b/>
          <w:bCs/>
          <w:sz w:val="24"/>
          <w:szCs w:val="24"/>
        </w:rPr>
      </w:pPr>
      <w:r>
        <w:rPr>
          <w:b/>
          <w:bCs/>
          <w:sz w:val="24"/>
          <w:szCs w:val="24"/>
        </w:rPr>
        <w:t xml:space="preserve">Item 10 </w:t>
      </w:r>
      <w:r w:rsidR="009C4817">
        <w:rPr>
          <w:b/>
          <w:bCs/>
          <w:sz w:val="24"/>
          <w:szCs w:val="24"/>
        </w:rPr>
        <w:t xml:space="preserve">– Healthwatch Reports </w:t>
      </w:r>
      <w:r w:rsidR="00CA6A9B">
        <w:rPr>
          <w:b/>
          <w:bCs/>
          <w:sz w:val="24"/>
          <w:szCs w:val="24"/>
        </w:rPr>
        <w:t>published</w:t>
      </w:r>
    </w:p>
    <w:p w14:paraId="63A43297" w14:textId="7A4F59E1" w:rsidR="0043588B" w:rsidRPr="00E07BE1" w:rsidRDefault="00E07BE1" w:rsidP="0043588B">
      <w:pPr>
        <w:rPr>
          <w:sz w:val="24"/>
          <w:szCs w:val="24"/>
        </w:rPr>
      </w:pPr>
      <w:r w:rsidRPr="00E07BE1">
        <w:rPr>
          <w:sz w:val="24"/>
          <w:szCs w:val="24"/>
        </w:rPr>
        <w:t>As above</w:t>
      </w:r>
      <w:r w:rsidR="00550520">
        <w:rPr>
          <w:sz w:val="24"/>
          <w:szCs w:val="24"/>
        </w:rPr>
        <w:t xml:space="preserve"> – item 9.</w:t>
      </w:r>
    </w:p>
    <w:p w14:paraId="6A3B4A04" w14:textId="77777777" w:rsidR="001C4184" w:rsidRPr="0043588B" w:rsidRDefault="001C4184" w:rsidP="0043588B">
      <w:pPr>
        <w:rPr>
          <w:sz w:val="24"/>
          <w:szCs w:val="24"/>
        </w:rPr>
      </w:pPr>
    </w:p>
    <w:sectPr w:rsidR="001C4184" w:rsidRPr="0043588B">
      <w:head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B8410" w14:textId="77777777" w:rsidR="00CC0271" w:rsidRDefault="00CC0271" w:rsidP="00AB46C6">
      <w:pPr>
        <w:spacing w:after="0" w:line="240" w:lineRule="auto"/>
      </w:pPr>
      <w:r>
        <w:separator/>
      </w:r>
    </w:p>
  </w:endnote>
  <w:endnote w:type="continuationSeparator" w:id="0">
    <w:p w14:paraId="151534C1" w14:textId="77777777" w:rsidR="00CC0271" w:rsidRDefault="00CC0271" w:rsidP="00AB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RW DI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B3B0E" w14:textId="77777777" w:rsidR="00CC0271" w:rsidRDefault="00CC0271" w:rsidP="00AB46C6">
      <w:pPr>
        <w:spacing w:after="0" w:line="240" w:lineRule="auto"/>
      </w:pPr>
      <w:r>
        <w:separator/>
      </w:r>
    </w:p>
  </w:footnote>
  <w:footnote w:type="continuationSeparator" w:id="0">
    <w:p w14:paraId="40968487" w14:textId="77777777" w:rsidR="00CC0271" w:rsidRDefault="00CC0271" w:rsidP="00AB4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CB56B" w14:textId="7673D741" w:rsidR="00AB46C6" w:rsidRDefault="00AB46C6" w:rsidP="00AB46C6">
    <w:pPr>
      <w:pStyle w:val="Header"/>
      <w:jc w:val="right"/>
    </w:pPr>
    <w:r w:rsidRPr="00BD104F">
      <w:rPr>
        <w:noProof/>
        <w:lang w:eastAsia="en-GB"/>
      </w:rPr>
      <w:drawing>
        <wp:inline distT="0" distB="0" distL="0" distR="0" wp14:anchorId="5515E1BB" wp14:editId="4381AC5C">
          <wp:extent cx="2400300" cy="529750"/>
          <wp:effectExtent l="19050" t="0" r="0" b="0"/>
          <wp:docPr id="4" name="Picture 8" descr="HW_Stok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W_Stoke-logo"/>
                  <pic:cNvPicPr>
                    <a:picLocks noChangeAspect="1" noChangeArrowheads="1"/>
                  </pic:cNvPicPr>
                </pic:nvPicPr>
                <pic:blipFill>
                  <a:blip r:embed="rId1" cstate="print"/>
                  <a:srcRect/>
                  <a:stretch>
                    <a:fillRect/>
                  </a:stretch>
                </pic:blipFill>
                <pic:spPr bwMode="auto">
                  <a:xfrm>
                    <a:off x="0" y="0"/>
                    <a:ext cx="2407254" cy="5312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42D27"/>
    <w:multiLevelType w:val="hybridMultilevel"/>
    <w:tmpl w:val="BF2ED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A1507F"/>
    <w:multiLevelType w:val="hybridMultilevel"/>
    <w:tmpl w:val="8A3E0E76"/>
    <w:lvl w:ilvl="0" w:tplc="B86CC10C">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E6AF06"/>
    <w:rsid w:val="00055548"/>
    <w:rsid w:val="00063869"/>
    <w:rsid w:val="000E7992"/>
    <w:rsid w:val="00136A90"/>
    <w:rsid w:val="00177CB7"/>
    <w:rsid w:val="001C0F19"/>
    <w:rsid w:val="001C4184"/>
    <w:rsid w:val="001E2810"/>
    <w:rsid w:val="001E67C5"/>
    <w:rsid w:val="001F4367"/>
    <w:rsid w:val="0025528D"/>
    <w:rsid w:val="0026034C"/>
    <w:rsid w:val="00260981"/>
    <w:rsid w:val="002E16F2"/>
    <w:rsid w:val="002F2C26"/>
    <w:rsid w:val="00325344"/>
    <w:rsid w:val="0039223B"/>
    <w:rsid w:val="003944C4"/>
    <w:rsid w:val="003A14D3"/>
    <w:rsid w:val="003B636B"/>
    <w:rsid w:val="003C3E6B"/>
    <w:rsid w:val="003C5AF8"/>
    <w:rsid w:val="004017C6"/>
    <w:rsid w:val="004264BA"/>
    <w:rsid w:val="0043588B"/>
    <w:rsid w:val="00442990"/>
    <w:rsid w:val="00452675"/>
    <w:rsid w:val="00474F60"/>
    <w:rsid w:val="004A0868"/>
    <w:rsid w:val="004A1A26"/>
    <w:rsid w:val="004E7779"/>
    <w:rsid w:val="004F3843"/>
    <w:rsid w:val="00503F32"/>
    <w:rsid w:val="00507B17"/>
    <w:rsid w:val="005422D5"/>
    <w:rsid w:val="00550520"/>
    <w:rsid w:val="005725D4"/>
    <w:rsid w:val="005C0EC1"/>
    <w:rsid w:val="005D1A08"/>
    <w:rsid w:val="00605F91"/>
    <w:rsid w:val="00667A6E"/>
    <w:rsid w:val="00674E9C"/>
    <w:rsid w:val="0068384D"/>
    <w:rsid w:val="00692563"/>
    <w:rsid w:val="006C2DE2"/>
    <w:rsid w:val="0071726E"/>
    <w:rsid w:val="007265FF"/>
    <w:rsid w:val="007748AB"/>
    <w:rsid w:val="00774C7B"/>
    <w:rsid w:val="007A0F7F"/>
    <w:rsid w:val="007A0FB1"/>
    <w:rsid w:val="007E73FE"/>
    <w:rsid w:val="00800703"/>
    <w:rsid w:val="00844BED"/>
    <w:rsid w:val="0088602C"/>
    <w:rsid w:val="0089024A"/>
    <w:rsid w:val="008B3F62"/>
    <w:rsid w:val="008B6A7A"/>
    <w:rsid w:val="008D5E14"/>
    <w:rsid w:val="008F2F1C"/>
    <w:rsid w:val="008F6DB0"/>
    <w:rsid w:val="009869EA"/>
    <w:rsid w:val="00992667"/>
    <w:rsid w:val="009B315B"/>
    <w:rsid w:val="009C4817"/>
    <w:rsid w:val="009C6B9B"/>
    <w:rsid w:val="009F2AA7"/>
    <w:rsid w:val="00A035C0"/>
    <w:rsid w:val="00A05A95"/>
    <w:rsid w:val="00A52615"/>
    <w:rsid w:val="00A71177"/>
    <w:rsid w:val="00AA1A84"/>
    <w:rsid w:val="00AB46C6"/>
    <w:rsid w:val="00AF7E15"/>
    <w:rsid w:val="00B17ED1"/>
    <w:rsid w:val="00B40956"/>
    <w:rsid w:val="00BD69DD"/>
    <w:rsid w:val="00BE495A"/>
    <w:rsid w:val="00C00F9B"/>
    <w:rsid w:val="00C8185E"/>
    <w:rsid w:val="00C954C1"/>
    <w:rsid w:val="00CA6A9B"/>
    <w:rsid w:val="00CC0271"/>
    <w:rsid w:val="00CD0585"/>
    <w:rsid w:val="00CD56D7"/>
    <w:rsid w:val="00D33625"/>
    <w:rsid w:val="00DB109E"/>
    <w:rsid w:val="00E07BE1"/>
    <w:rsid w:val="00E11728"/>
    <w:rsid w:val="00E24768"/>
    <w:rsid w:val="00E33735"/>
    <w:rsid w:val="00E408AD"/>
    <w:rsid w:val="00E92228"/>
    <w:rsid w:val="00E924BC"/>
    <w:rsid w:val="00EA58C0"/>
    <w:rsid w:val="00EA72BE"/>
    <w:rsid w:val="00EB1FD4"/>
    <w:rsid w:val="00EC2FF8"/>
    <w:rsid w:val="00F22CDF"/>
    <w:rsid w:val="00F36ADC"/>
    <w:rsid w:val="00F943AD"/>
    <w:rsid w:val="00FB4988"/>
    <w:rsid w:val="4CE6A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AF06"/>
  <w15:chartTrackingRefBased/>
  <w15:docId w15:val="{F985AE9B-AFFF-4C93-AF55-3062E440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843"/>
    <w:pPr>
      <w:ind w:left="720"/>
      <w:contextualSpacing/>
    </w:pPr>
  </w:style>
  <w:style w:type="character" w:styleId="Hyperlink">
    <w:name w:val="Hyperlink"/>
    <w:basedOn w:val="DefaultParagraphFont"/>
    <w:uiPriority w:val="99"/>
    <w:unhideWhenUsed/>
    <w:rsid w:val="00A05A95"/>
    <w:rPr>
      <w:color w:val="0563C1" w:themeColor="hyperlink"/>
      <w:u w:val="single"/>
    </w:rPr>
  </w:style>
  <w:style w:type="character" w:styleId="UnresolvedMention">
    <w:name w:val="Unresolved Mention"/>
    <w:basedOn w:val="DefaultParagraphFont"/>
    <w:uiPriority w:val="99"/>
    <w:semiHidden/>
    <w:unhideWhenUsed/>
    <w:rsid w:val="00A05A95"/>
    <w:rPr>
      <w:color w:val="605E5C"/>
      <w:shd w:val="clear" w:color="auto" w:fill="E1DFDD"/>
    </w:rPr>
  </w:style>
  <w:style w:type="paragraph" w:customStyle="1" w:styleId="Default">
    <w:name w:val="Default"/>
    <w:rsid w:val="004017C6"/>
    <w:pPr>
      <w:autoSpaceDE w:val="0"/>
      <w:autoSpaceDN w:val="0"/>
      <w:adjustRightInd w:val="0"/>
      <w:spacing w:after="0" w:line="240" w:lineRule="auto"/>
    </w:pPr>
    <w:rPr>
      <w:rFonts w:ascii="URW DIN" w:hAnsi="URW DIN" w:cs="URW DIN"/>
      <w:color w:val="000000"/>
      <w:sz w:val="24"/>
      <w:szCs w:val="24"/>
    </w:rPr>
  </w:style>
  <w:style w:type="character" w:customStyle="1" w:styleId="A2">
    <w:name w:val="A2"/>
    <w:uiPriority w:val="99"/>
    <w:rsid w:val="004017C6"/>
    <w:rPr>
      <w:rFonts w:cs="URW DIN"/>
      <w:color w:val="000000"/>
      <w:sz w:val="22"/>
      <w:szCs w:val="22"/>
    </w:rPr>
  </w:style>
  <w:style w:type="character" w:customStyle="1" w:styleId="A4">
    <w:name w:val="A4"/>
    <w:uiPriority w:val="99"/>
    <w:rsid w:val="004017C6"/>
    <w:rPr>
      <w:rFonts w:cs="URW DIN"/>
      <w:color w:val="000000"/>
      <w:sz w:val="12"/>
      <w:szCs w:val="12"/>
    </w:rPr>
  </w:style>
  <w:style w:type="paragraph" w:customStyle="1" w:styleId="Pa0">
    <w:name w:val="Pa0"/>
    <w:basedOn w:val="Default"/>
    <w:next w:val="Default"/>
    <w:uiPriority w:val="99"/>
    <w:rsid w:val="00674E9C"/>
    <w:pPr>
      <w:spacing w:line="241" w:lineRule="atLeast"/>
    </w:pPr>
    <w:rPr>
      <w:rFonts w:cstheme="minorBidi"/>
      <w:color w:val="auto"/>
    </w:rPr>
  </w:style>
  <w:style w:type="paragraph" w:styleId="Header">
    <w:name w:val="header"/>
    <w:basedOn w:val="Normal"/>
    <w:link w:val="HeaderChar"/>
    <w:uiPriority w:val="99"/>
    <w:unhideWhenUsed/>
    <w:rsid w:val="00AB4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6C6"/>
  </w:style>
  <w:style w:type="paragraph" w:styleId="Footer">
    <w:name w:val="footer"/>
    <w:basedOn w:val="Normal"/>
    <w:link w:val="FooterChar"/>
    <w:uiPriority w:val="99"/>
    <w:unhideWhenUsed/>
    <w:rsid w:val="00AB4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6C6"/>
  </w:style>
  <w:style w:type="character" w:styleId="FollowedHyperlink">
    <w:name w:val="FollowedHyperlink"/>
    <w:basedOn w:val="DefaultParagraphFont"/>
    <w:uiPriority w:val="99"/>
    <w:semiHidden/>
    <w:unhideWhenUsed/>
    <w:rsid w:val="00B17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oderngov.stoke.gov.uk/ieListMeetings.aspx?CommitteeId=63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oke.gov.uk/directory_record/333579/joint_strategic_needs_assess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watchstokeontrent.co.uk/ltpreport/" TargetMode="External"/><Relationship Id="rId5" Type="http://schemas.openxmlformats.org/officeDocument/2006/relationships/styles" Target="styles.xml"/><Relationship Id="rId15" Type="http://schemas.openxmlformats.org/officeDocument/2006/relationships/hyperlink" Target="https://www.healthwatchstokeontrent.co.uk/enter-and-view-reports/" TargetMode="External"/><Relationship Id="rId10" Type="http://schemas.openxmlformats.org/officeDocument/2006/relationships/hyperlink" Target="http://www.moderngov.stoke.gov.uk/ieListDocuments.aspx?CId=673&amp;MId=10619&amp;Ver=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oderngov.stoke.gov.uk/ieDecisionDetails.aspx?Id=189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44AFBFBE1B3A48B54BF365C4F5904E" ma:contentTypeVersion="10" ma:contentTypeDescription="Create a new document." ma:contentTypeScope="" ma:versionID="f096eefca28c8c97f4f19c7a03ac308a">
  <xsd:schema xmlns:xsd="http://www.w3.org/2001/XMLSchema" xmlns:xs="http://www.w3.org/2001/XMLSchema" xmlns:p="http://schemas.microsoft.com/office/2006/metadata/properties" xmlns:ns2="23205dc8-04cb-4c64-b403-c041b5b12956" xmlns:ns3="499729c7-9c29-4e38-8598-cbdc6b86127a" targetNamespace="http://schemas.microsoft.com/office/2006/metadata/properties" ma:root="true" ma:fieldsID="caab2cb4a910f3d8ac08ecdbca8ca061" ns2:_="" ns3:_="">
    <xsd:import namespace="23205dc8-04cb-4c64-b403-c041b5b12956"/>
    <xsd:import namespace="499729c7-9c29-4e38-8598-cbdc6b8612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05dc8-04cb-4c64-b403-c041b5b12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729c7-9c29-4e38-8598-cbdc6b8612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F20DE-305E-48A0-B9CA-3326B755B9EE}">
  <ds:schemaRefs>
    <ds:schemaRef ds:uri="http://schemas.microsoft.com/sharepoint/v3/contenttype/forms"/>
  </ds:schemaRefs>
</ds:datastoreItem>
</file>

<file path=customXml/itemProps2.xml><?xml version="1.0" encoding="utf-8"?>
<ds:datastoreItem xmlns:ds="http://schemas.openxmlformats.org/officeDocument/2006/customXml" ds:itemID="{D306FC99-8473-4FD6-9535-0E44112E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05dc8-04cb-4c64-b403-c041b5b12956"/>
    <ds:schemaRef ds:uri="499729c7-9c29-4e38-8598-cbdc6b86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17603-24A6-4930-958F-58BBECB1CB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Simmy Akhtar</dc:creator>
  <cp:keywords/>
  <dc:description/>
  <cp:lastModifiedBy>Jamie Ward</cp:lastModifiedBy>
  <cp:revision>2</cp:revision>
  <dcterms:created xsi:type="dcterms:W3CDTF">2020-12-23T19:23:00Z</dcterms:created>
  <dcterms:modified xsi:type="dcterms:W3CDTF">2020-12-23T19:23:00Z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0x0101002844AFBFBE1B3A48B54BF365C4F5904E</vt:lpwstr>
  </property>
</Properties>
</file>